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范县志  1988-2000</w:t>
      </w:r>
    </w:p>
    <w:p>
      <w:r>
        <w:rPr>
          <w:rFonts w:ascii="宋体" w:hAnsi="宋体" w:eastAsia="宋体"/>
          <w:sz w:val="24"/>
        </w:rPr>
        <w:t>范县地方史志编纂委员会编；毕殿忠，王金明主编；吕昭琴副主编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范县志  1988-2000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范县地方史志编纂委员会编；毕殿忠，王金明主编；吕昭琴副主编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本书出售、求购地址：https://www.jiaokey.com/book/detail/13245584.html</w:t>
      </w:r>
    </w:p>
    <w:p>
      <w:r>
        <w:t>更多相关图书推荐：https://www.jiaokey.com</w:t>
      </w:r>
    </w:p>
    <w:p>
      <w:r>
        <w:t>范县地方史志编纂委员会编；毕殿忠，王金明主编；吕昭琴副主编 其他作品：https://www.jiaokey.com/tag/范县地方史志编纂委员会编；毕殿忠，王金明主编；吕昭琴副主编.html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关键词搜索：https://www.jiaokey.com/tag/范县志  1988-2000.html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