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周口文博丛书匾联卷  览风兴文</w:t>
      </w:r>
    </w:p>
    <w:p>
      <w:r>
        <w:rPr>
          <w:rFonts w:ascii="宋体" w:hAnsi="宋体" w:eastAsia="宋体"/>
          <w:sz w:val="24"/>
        </w:rPr>
        <w:t>周口文博丛书编委会编；王少青主编；韩丽霞，杨峰，李全立副主编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周口文博丛书匾联卷  览风兴文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周口文博丛书编委会编；王少青主编；韩丽霞，杨峰，李全立副主编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本书出售、求购地址：https://www.jiaokey.com/book/detail/13245578.html</w:t>
      </w:r>
    </w:p>
    <w:p>
      <w:r>
        <w:t>更多相关图书推荐：https://www.jiaokey.com</w:t>
      </w:r>
    </w:p>
    <w:p>
      <w:r>
        <w:t>周口文博丛书编委会编；王少青主编；韩丽霞，杨峰，李全立副主编 其他作品：https://www.jiaokey.com/tag/周口文博丛书编委会编；王少青主编；韩丽霞，杨峰，李全立副主编.html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关键词搜索：https://www.jiaokey.com/tag/周口文博丛书匾联卷  览风兴文.html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