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河南省图书馆志</w:t>
      </w:r>
    </w:p>
    <w:p>
      <w:r>
        <w:rPr>
          <w:rFonts w:ascii="宋体" w:hAnsi="宋体" w:eastAsia="宋体"/>
          <w:sz w:val="24"/>
        </w:rPr>
        <w:t>王爱功，张松道主编；刘中朝，孔德超，夏雁副主编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河南省图书馆志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王爱功，张松道主编；刘中朝，孔德超，夏雁副主编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本书出售、求购地址：https://www.jiaokey.com/book/detail/13245552.html</w:t>
      </w:r>
    </w:p>
    <w:p>
      <w:r>
        <w:t>更多相关图书推荐：https://www.jiaokey.com</w:t>
      </w:r>
    </w:p>
    <w:p>
      <w:r>
        <w:t>王爱功，张松道主编；刘中朝，孔德超，夏雁副主编 其他作品：https://www.jiaokey.com/tag/王爱功，张松道主编；刘中朝，孔德超，夏雁副主编.html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关键词搜索：https://www.jiaokey.com/tag/河南省图书馆志.html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