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不可小看的调味品</w:t>
      </w:r>
    </w:p>
    <w:p>
      <w:r>
        <w:rPr>
          <w:rFonts w:ascii="宋体" w:hAnsi="宋体" w:eastAsia="宋体"/>
          <w:sz w:val="24"/>
        </w:rPr>
        <w:t>于若木丛书主编；蔡同一，葛可佑丛书副主编；范志红本册编著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不可小看的调味品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于若木丛书主编；蔡同一，葛可佑丛书副主编；范志红本册编著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本书出售、求购地址：https://www.jiaokey.com/book/detail/13243503.html</w:t>
      </w:r>
    </w:p>
    <w:p>
      <w:r>
        <w:t>更多相关图书推荐：https://www.jiaokey.com</w:t>
      </w:r>
    </w:p>
    <w:p>
      <w:r>
        <w:t>于若木丛书主编；蔡同一，葛可佑丛书副主编；范志红本册编著 其他作品：https://www.jiaokey.com/tag/于若木丛书主编；蔡同一，葛可佑丛书副主编；范志红本册编著.html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关键词搜索：https://www.jiaokey.com/tag/不可小看的调味品.html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