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镜头之后  电影摄影的张力、叙事与创意</w:t>
      </w:r>
    </w:p>
    <w:p>
      <w:r>
        <w:rPr>
          <w:rFonts w:ascii="宋体" w:hAnsi="宋体" w:eastAsia="宋体"/>
          <w:sz w:val="24"/>
        </w:rPr>
        <w:t>古斯塔夫·莫卡杜著；杨智捷译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镜头之后  电影摄影的张力、叙事与创意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古斯塔夫·莫卡杜著；杨智捷译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本书出售、求购地址：https://www.jiaokey.com/book/detail/13243331.html</w:t>
      </w:r>
    </w:p>
    <w:p>
      <w:r>
        <w:t>更多相关图书推荐：https://www.jiaokey.com</w:t>
      </w:r>
    </w:p>
    <w:p>
      <w:r>
        <w:t>古斯塔夫·莫卡杜著；杨智捷译 其他作品：https://www.jiaokey.com/tag/古斯塔夫·莫卡杜著；杨智捷译.html</w:t>
      </w:r>
    </w:p>
    <w:p>
      <w:r>
        <w:t>大家 出版图书：https://www.jiaokey.com/tag/大家.html</w:t>
      </w:r>
    </w:p>
    <w:p>
      <w:r>
        <w:t>关键词搜索：https://www.jiaokey.com/tag/镜头之后  电影摄影的张力、叙事与创意.html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