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影视课堂活力英语  2</w:t>
      </w:r>
    </w:p>
    <w:p>
      <w:r>
        <w:rPr>
          <w:rFonts w:ascii="宋体" w:hAnsi="宋体" w:eastAsia="宋体"/>
          <w:sz w:val="24"/>
        </w:rPr>
        <w:t>孙红主编；王晓雯，马小宇副主编；杨满珍，TylerHill主审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影视课堂活力英语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孙红主编；王晓雯，马小宇副主编；杨满珍，TylerHill主审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本书出售、求购地址：https://www.jiaokey.com/book/detail/13242971.html</w:t>
      </w:r>
    </w:p>
    <w:p>
      <w:r>
        <w:t>更多相关图书推荐：https://www.jiaokey.com</w:t>
      </w:r>
    </w:p>
    <w:p>
      <w:r>
        <w:t>孙红主编；王晓雯，马小宇副主编；杨满珍，TylerHill主审 其他作品：https://www.jiaokey.com/tag/孙红主编；王晓雯，马小宇副主编；杨满珍，TylerHill主审.html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关键词搜索：https://www.jiaokey.com/tag/影视课堂活力英语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