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新编国际商务英语函电</w:t>
      </w:r>
    </w:p>
    <w:p>
      <w:r>
        <w:rPr>
          <w:rFonts w:ascii="宋体" w:hAnsi="宋体" w:eastAsia="宋体"/>
          <w:sz w:val="24"/>
        </w:rPr>
        <w:t>余世明，洗燕华主编；陈梅，曾馥副主编；余世明总主编；袁绍岐，张彬祥，何静副总主编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余世明，洗燕华主编；陈梅，曾馥副主编；余世明总主编；袁绍岐，张彬祥，何静副总主编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本书出售、求购地址：https://www.jiaokey.com/book/detail/13242861.html</w:t>
      </w:r>
    </w:p>
    <w:p>
      <w:r>
        <w:t>更多相关图书推荐：https://www.jiaokey.com</w:t>
      </w:r>
    </w:p>
    <w:p>
      <w:r>
        <w:t>余世明，洗燕华主编；陈梅，曾馥副主编；余世明总主编；袁绍岐，张彬祥，何静副总主编 其他作品：https://www.jiaokey.com/tag/余世明，洗燕华主编；陈梅，曾馥副主编；余世明总主编；袁绍岐，张彬祥，何静副总主编.html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关键词搜索：https://www.jiaokey.com/tag/新编国际商务英语函电.html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