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佛教神话研究  文本、图像、传说与历史</w:t>
      </w:r>
    </w:p>
    <w:p>
      <w:r>
        <w:rPr>
          <w:rFonts w:ascii="宋体" w:hAnsi="宋体" w:eastAsia="宋体"/>
          <w:sz w:val="24"/>
        </w:rPr>
        <w:t>王邦维，陈金华，陈明编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佛教神话研究  文本、图像、传说与历史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王邦维，陈金华，陈明编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本书出售、求购地址：https://www.jiaokey.com/book/detail/13242682.html</w:t>
      </w:r>
    </w:p>
    <w:p>
      <w:r>
        <w:t>更多相关图书推荐：https://www.jiaokey.com</w:t>
      </w:r>
    </w:p>
    <w:p>
      <w:r>
        <w:t>王邦维，陈金华，陈明编 其他作品：https://www.jiaokey.com/tag/王邦维，陈金华，陈明编.html</w:t>
      </w:r>
    </w:p>
    <w:p>
      <w:r>
        <w:t>上海：中西书局 出版图书：https://www.jiaokey.com/tag/上海：中西书局.html</w:t>
      </w:r>
    </w:p>
    <w:p>
      <w:r>
        <w:t>关键词搜索：https://www.jiaokey.com/tag/佛教神话研究  文本、图像、传说与历史.html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