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C#程序设计基础</w:t>
      </w:r>
    </w:p>
    <w:p>
      <w:r>
        <w:rPr>
          <w:rFonts w:ascii="宋体" w:hAnsi="宋体" w:eastAsia="宋体"/>
          <w:sz w:val="24"/>
        </w:rPr>
        <w:t>杨棉绒，李栋，张鑫主编；胡鹏飞，冯庆峰副主编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杨棉绒，李栋，张鑫主编；胡鹏飞，冯庆峰副主编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本书出售、求购地址：https://www.jiaokey.com/book/detail/13242444.html</w:t>
      </w:r>
    </w:p>
    <w:p>
      <w:r>
        <w:t>更多相关图书推荐：https://www.jiaokey.com</w:t>
      </w:r>
    </w:p>
    <w:p>
      <w:r>
        <w:t>杨棉绒，李栋，张鑫主编；胡鹏飞，冯庆峰副主编 其他作品：https://www.jiaokey.com/tag/杨棉绒，李栋，张鑫主编；胡鹏飞，冯庆峰副主编.html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