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钱文忠解读《弟子规》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钱文忠解读《弟子规》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本书出售、求购地址：https://www.jiaokey.com/book/detail/13242259.html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关键词搜索：https://www.jiaokey.com/tag/钱文忠解读《弟子规》.html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