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胜利号  三幕剧</w:t>
      </w:r>
    </w:p>
    <w:p>
      <w:r>
        <w:rPr>
          <w:rFonts w:ascii="宋体" w:hAnsi="宋体" w:eastAsia="宋体"/>
          <w:sz w:val="24"/>
        </w:rPr>
        <w:t>陈白尘等著；陈克成编述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胜利号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陈白尘等著；陈克成编述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成都：胜利出版社四川分社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本书出售、求购地址：https://www.jiaokey.com/book/detail/13240828.html</w:t>
      </w:r>
    </w:p>
    <w:p>
      <w:r>
        <w:t>更多相关图书推荐：https://www.jiaokey.com</w:t>
      </w:r>
    </w:p>
    <w:p>
      <w:r>
        <w:t>陈白尘等著；陈克成编述 其他作品：https://www.jiaokey.com/tag/陈白尘等著；陈克成编述.html</w:t>
      </w:r>
    </w:p>
    <w:p>
      <w:r>
        <w:t>成都：胜利出版社四川分社 出版图书：https://www.jiaokey.com/tag/成都：胜利出版社四川分社.html</w:t>
      </w:r>
    </w:p>
    <w:p>
      <w:r>
        <w:t>关键词搜索：https://www.jiaokey.com/tag/胜利号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