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</w:t>
      </w:r>
    </w:p>
    <w:p>
      <w:r>
        <w:rPr>
          <w:rFonts w:ascii="宋体" w:hAnsi="宋体" w:eastAsia="宋体"/>
          <w:sz w:val="24"/>
        </w:rPr>
        <w:t>余庆华，陈晓云主编；陈再平，唐从举，吴晓辉，兰薇副主编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余庆华，陈晓云主编；陈再平，唐从举，吴晓辉，兰薇副主编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本书出售、求购地址：https://www.jiaokey.com/book/detail/13239961.html</w:t>
      </w:r>
    </w:p>
    <w:p>
      <w:r>
        <w:t>更多相关图书推荐：https://www.jiaokey.com</w:t>
      </w:r>
    </w:p>
    <w:p>
      <w:r>
        <w:t>余庆华，陈晓云主编；陈再平，唐从举，吴晓辉，兰薇副主编 其他作品：https://www.jiaokey.com/tag/余庆华，陈晓云主编；陈再平，唐从举，吴晓辉，兰薇副主编.html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