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  孕妇  乳母营养知识</w:t>
      </w:r>
    </w:p>
    <w:p>
      <w:r>
        <w:rPr>
          <w:rFonts w:ascii="宋体" w:hAnsi="宋体" w:eastAsia="宋体"/>
          <w:sz w:val="24"/>
        </w:rPr>
        <w:t>郑惠连，刘忠恕，潘美云等著；重庆市卫生教育馆，《重庆医药》编辑组编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  孕妇  乳母营养知识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郑惠连，刘忠恕，潘美云等著；重庆市卫生教育馆，《重庆医药》编辑组编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本书出售、求购地址：https://www.jiaokey.com/book/detail/13239073.html</w:t>
      </w:r>
    </w:p>
    <w:p>
      <w:r>
        <w:t>更多相关图书推荐：https://www.jiaokey.com</w:t>
      </w:r>
    </w:p>
    <w:p>
      <w:r>
        <w:t>郑惠连，刘忠恕，潘美云等著；重庆市卫生教育馆，《重庆医药》编辑组编 其他作品：https://www.jiaokey.com/tag/郑惠连，刘忠恕，潘美云等著；重庆市卫生教育馆，《重庆医药》编辑组编.html</w:t>
      </w:r>
    </w:p>
    <w:p>
      <w:r>
        <w:t>关键词搜索：https://www.jiaokey.com/tag/儿童  孕妇  乳母营养知识.html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