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全国奥林匹克初中精典题解  初三数学</w:t>
      </w:r>
    </w:p>
    <w:p>
      <w:r>
        <w:rPr>
          <w:rFonts w:ascii="宋体" w:hAnsi="宋体" w:eastAsia="宋体"/>
          <w:sz w:val="24"/>
        </w:rPr>
        <w:t>丁连义，刘富森主编；丁连义，郭巧红，刘富森等编委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全国奥林匹克初中精典题解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丁连义，刘富森主编；丁连义，郭巧红，刘富森等编委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本书出售、求购地址：https://www.jiaokey.com/book/detail/13238590.html</w:t>
      </w:r>
    </w:p>
    <w:p>
      <w:r>
        <w:t>更多相关图书推荐：https://www.jiaokey.com</w:t>
      </w:r>
    </w:p>
    <w:p>
      <w:r>
        <w:t>丁连义，刘富森主编；丁连义，郭巧红，刘富森等编委 其他作品：https://www.jiaokey.com/tag/丁连义，刘富森主编；丁连义，郭巧红，刘富森等编委.html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