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普通化学实习</w:t>
      </w:r>
    </w:p>
    <w:p>
      <w:r>
        <w:rPr>
          <w:rFonts w:ascii="宋体" w:hAnsi="宋体" w:eastAsia="宋体"/>
          <w:sz w:val="24"/>
        </w:rPr>
        <w:t>（苏）巴列迅（С.А.Балезин）等著；南开大学无机化学教研组译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（苏）巴列迅（С.А.Балезин）等著；南开大学无机化学教研组译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本书出售、求购地址：https://www.jiaokey.com/book/detail/13238531.html</w:t>
      </w:r>
    </w:p>
    <w:p>
      <w:r>
        <w:t>更多相关图书推荐：https://www.jiaokey.com</w:t>
      </w:r>
    </w:p>
    <w:p>
      <w:r>
        <w:t>（苏）巴列迅（С.А.Балезин）等著；南开大学无机化学教研组译 其他作品：https://www.jiaokey.com/tag/（苏）巴列迅（С.А.Балезин）等著；南开大学无机化学教研组译.html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