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恩泽长淮  周恩来百年诞辰纪念专辑</w:t>
      </w:r>
    </w:p>
    <w:p>
      <w:r>
        <w:rPr>
          <w:rFonts w:ascii="宋体" w:hAnsi="宋体" w:eastAsia="宋体"/>
          <w:sz w:val="24"/>
        </w:rPr>
        <w:t>葛恒文，季家修，卜健民顾问；黄学楷主任；马超骏，张玉祥，赵荣升副主任；顾树青，蒋辉，舒永干等委员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恩泽长淮  周恩来百年诞辰纪念专辑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葛恒文，季家修，卜健民顾问；黄学楷主任；马超骏，张玉祥，赵荣升副主任；顾树青，蒋辉，舒永干等委员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江苏文史资料编辑室出版社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本书出售、求购地址：https://www.jiaokey.com/book/detail/13237667.html</w:t>
      </w:r>
    </w:p>
    <w:p>
      <w:r>
        <w:t>更多相关图书推荐：https://www.jiaokey.com</w:t>
      </w:r>
    </w:p>
    <w:p>
      <w:r>
        <w:t>葛恒文，季家修，卜健民顾问；黄学楷主任；马超骏，张玉祥，赵荣升副主任；顾树青，蒋辉，舒永干等委员 其他作品：https://www.jiaokey.com/tag/葛恒文，季家修，卜健民顾问；黄学楷主任；马超骏，张玉祥，赵荣升副主任；顾树青，蒋辉，舒永干等委员.html</w:t>
      </w:r>
    </w:p>
    <w:p>
      <w:r>
        <w:t>江苏文史资料编辑室出版社 出版图书：https://www.jiaokey.com/tag/江苏文史资料编辑室出版社.html</w:t>
      </w:r>
    </w:p>
    <w:p>
      <w:r>
        <w:t>关键词搜索：https://www.jiaokey.com/tag/恩泽长淮  周恩来百年诞辰纪念专辑.html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