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国际关系研究月刊  第6卷  美国  重返亚洲</w:t>
      </w:r>
    </w:p>
    <w:p>
      <w:r>
        <w:rPr>
          <w:rFonts w:ascii="宋体" w:hAnsi="宋体" w:eastAsia="宋体"/>
          <w:sz w:val="24"/>
        </w:rPr>
        <w:t>沈旭辉总编辑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国际关系研究月刊  第6卷  美国  重返亚洲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本书出售、求购地址：https://www.jiaokey.com/book/detail/13237541.html</w:t>
      </w:r>
    </w:p>
    <w:p>
      <w:r>
        <w:t>更多相关图书推荐：https://www.jiaokey.com</w:t>
      </w:r>
    </w:p>
    <w:p>
      <w:r>
        <w:t>沈旭辉总编辑 其他作品：https://www.jiaokey.com/tag/沈旭辉总编辑.html</w:t>
      </w:r>
    </w:p>
    <w:p>
      <w:r>
        <w:t>圆桌精英有限公司 出版图书：https://www.jiaokey.com/tag/圆桌精英有限公司.html</w:t>
      </w:r>
    </w:p>
    <w:p>
      <w:r>
        <w:t>关键词搜索：https://www.jiaokey.com/tag/国际关系研究月刊  第6卷  美国  重返亚洲.html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