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我理解的马克思</w:t>
      </w:r>
    </w:p>
    <w:p>
      <w:r>
        <w:rPr>
          <w:rFonts w:ascii="宋体" w:hAnsi="宋体" w:eastAsia="宋体"/>
          <w:sz w:val="24"/>
        </w:rPr>
        <w:t>（俄）B.M.梅茹耶夫著；林艳梅，张静译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我理解的马克思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（俄）B.M.梅茹耶夫著；林艳梅，张静译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本书出售、求购地址：https://www.jiaokey.com/book/detail/13236683.html</w:t>
      </w:r>
    </w:p>
    <w:p>
      <w:r>
        <w:t>更多相关图书推荐：https://www.jiaokey.com</w:t>
      </w:r>
    </w:p>
    <w:p>
      <w:r>
        <w:t>（俄）B.M.梅茹耶夫著；林艳梅，张静译 其他作品：https://www.jiaokey.com/tag/（俄）B.M.梅茹耶夫著；林艳梅，张静译.html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关键词搜索：https://www.jiaokey.com/tag/我理解的马克思.html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