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强村富民话白茶</w:t>
      </w:r>
    </w:p>
    <w:p>
      <w:r>
        <w:rPr>
          <w:rFonts w:ascii="宋体" w:hAnsi="宋体" w:eastAsia="宋体"/>
          <w:sz w:val="24"/>
        </w:rPr>
        <w:t>本书编委会编；王绍据主编；阮兆菁，林增光，林斌副主编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强村富民话白茶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本书编委会编；王绍据主编；阮兆菁，林增光，林斌副主编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本书出售、求购地址：https://www.jiaokey.com/book/detail/13234582.html</w:t>
      </w:r>
    </w:p>
    <w:p>
      <w:r>
        <w:t>更多相关图书推荐：https://www.jiaokey.com</w:t>
      </w:r>
    </w:p>
    <w:p>
      <w:r>
        <w:t>本书编委会编；王绍据主编；阮兆菁，林增光，林斌副主编 其他作品：https://www.jiaokey.com/tag/本书编委会编；王绍据主编；阮兆菁，林增光，林斌副主编.html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关键词搜索：https://www.jiaokey.com/tag/强村富民话白茶.html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