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微电子电路设计  第4版</w:t>
      </w:r>
    </w:p>
    <w:p>
      <w:r>
        <w:rPr>
          <w:rFonts w:ascii="宋体" w:hAnsi="宋体" w:eastAsia="宋体"/>
          <w:sz w:val="24"/>
        </w:rPr>
        <w:t>（美）理查德C.耶格，（美）特拉维斯N.布莱洛克著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微电子电路设计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（美）理查德C.耶格，（美）特拉维斯N.布莱洛克著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本书出售、求购地址：https://www.jiaokey.com/book/detail/13234350.html</w:t>
      </w:r>
    </w:p>
    <w:p>
      <w:r>
        <w:t>更多相关图书推荐：https://www.jiaokey.com</w:t>
      </w:r>
    </w:p>
    <w:p>
      <w:r>
        <w:t>（美）理查德C.耶格，（美）特拉维斯N.布莱洛克著 其他作品：https://www.jiaokey.com/tag/（美）理查德C.耶格，（美）特拉维斯N.布莱洛克著.html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关键词搜索：https://www.jiaokey.com/tag/微电子电路设计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