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儿童小说中的语言与意识形态</w:t>
      </w:r>
    </w:p>
    <w:p>
      <w:r>
        <w:rPr>
          <w:rFonts w:ascii="宋体" w:hAnsi="宋体" w:eastAsia="宋体"/>
          <w:sz w:val="24"/>
        </w:rPr>
        <w:t>（澳）约翰·史蒂芬斯原著；张公善，黄惠玲翻译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儿童小说中的语言与意识形态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（澳）约翰·史蒂芬斯原著；张公善，黄惠玲翻译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本书出售、求购地址：https://www.jiaokey.com/book/detail/13234137.html</w:t>
      </w:r>
    </w:p>
    <w:p>
      <w:r>
        <w:t>更多相关图书推荐：https://www.jiaokey.com</w:t>
      </w:r>
    </w:p>
    <w:p>
      <w:r>
        <w:t>（澳）约翰·史蒂芬斯原著；张公善，黄惠玲翻译 其他作品：https://www.jiaokey.com/tag/（澳）约翰·史蒂芬斯原著；张公善，黄惠玲翻译.html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关键词搜索：https://www.jiaokey.com/tag/儿童小说中的语言与意识形态.html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