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初级中学二年级  物理教材研究函授讲义  下</w:t>
      </w:r>
    </w:p>
    <w:p>
      <w:r>
        <w:rPr>
          <w:rFonts w:ascii="宋体" w:hAnsi="宋体" w:eastAsia="宋体"/>
          <w:sz w:val="24"/>
        </w:rPr>
        <w:t>徐州市教育局编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初级中学二年级  物理教材研究函授讲义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江苏徐州人民出版社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本书出售、求购地址：https://www.jiaokey.com/book/detail/13232271.html</w:t>
      </w:r>
    </w:p>
    <w:p>
      <w:r>
        <w:t>更多相关图书推荐：https://www.jiaokey.com</w:t>
      </w:r>
    </w:p>
    <w:p>
      <w:r>
        <w:t>徐州市教育局编 其他作品：https://www.jiaokey.com/tag/徐州市教育局编.html</w:t>
      </w:r>
    </w:p>
    <w:p>
      <w:r>
        <w:t>江苏徐州人民出版社 出版图书：https://www.jiaokey.com/tag/江苏徐州人民出版社.html</w:t>
      </w:r>
    </w:p>
    <w:p>
      <w:r>
        <w:t>关键词搜索：https://www.jiaokey.com/tag/初级中学二年级  物理教材研究函授讲义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