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原住民族权之诠索</w:t>
      </w:r>
    </w:p>
    <w:p>
      <w:r>
        <w:rPr>
          <w:rFonts w:ascii="宋体" w:hAnsi="宋体" w:eastAsia="宋体"/>
          <w:sz w:val="24"/>
        </w:rPr>
        <w:t>雅柏甦咏·博伊哲努著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原住民族权之诠索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雅柏甦咏·博伊哲努著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东华大学原住民民族学院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本书出售、求购地址：https://www.jiaokey.com/book/detail/13231689.html</w:t>
      </w:r>
    </w:p>
    <w:p>
      <w:r>
        <w:t>更多相关图书推荐：https://www.jiaokey.com</w:t>
      </w:r>
    </w:p>
    <w:p>
      <w:r>
        <w:t>雅柏甦咏·博伊哲努著 其他作品：https://www.jiaokey.com/tag/雅柏甦咏·博伊哲努著.html</w:t>
      </w:r>
    </w:p>
    <w:p>
      <w:r>
        <w:t>东华大学原住民民族学院 出版图书：https://www.jiaokey.com/tag/东华大学原住民民族学院.html</w:t>
      </w:r>
    </w:p>
    <w:p>
      <w:r>
        <w:t>关键词搜索：https://www.jiaokey.com/tag/原住民族权之诠索.html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