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文艺理论丛书  文化拥护  10</w:t>
      </w:r>
    </w:p>
    <w:p>
      <w:r>
        <w:rPr>
          <w:rFonts w:ascii="宋体" w:hAnsi="宋体" w:eastAsia="宋体"/>
          <w:sz w:val="24"/>
        </w:rPr>
        <w:t>A·纪德等著；邢桐华译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文艺理论丛书  文化拥护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A·纪德等著；邢桐华译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质文社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本书出售、求购地址：https://www.jiaokey.com/book/detail/13229412.html</w:t>
      </w:r>
    </w:p>
    <w:p>
      <w:r>
        <w:t>更多相关图书推荐：https://www.jiaokey.com</w:t>
      </w:r>
    </w:p>
    <w:p>
      <w:r>
        <w:t>A·纪德等著；邢桐华译 其他作品：https://www.jiaokey.com/tag/A·纪德等著；邢桐华译.html</w:t>
      </w:r>
    </w:p>
    <w:p>
      <w:r>
        <w:t>质文社 出版图书：https://www.jiaokey.com/tag/质文社.html</w:t>
      </w:r>
    </w:p>
    <w:p>
      <w:r>
        <w:t>关键词搜索：https://www.jiaokey.com/tag/文艺理论丛书  文化拥护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