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中小学教育新探索丛书  小学生多元智能发展探索</w:t>
      </w:r>
    </w:p>
    <w:p>
      <w:r>
        <w:rPr>
          <w:rFonts w:ascii="宋体" w:hAnsi="宋体" w:eastAsia="宋体"/>
          <w:sz w:val="24"/>
        </w:rPr>
        <w:t>向志彬，林川，王智编著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中小学教育新探索丛书  小学生多元智能发展探索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向志彬，林川，王智编著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本书出售、求购地址：https://www.jiaokey.com/book/detail/13229150.html</w:t>
      </w:r>
    </w:p>
    <w:p>
      <w:r>
        <w:t>更多相关图书推荐：https://www.jiaokey.com</w:t>
      </w:r>
    </w:p>
    <w:p>
      <w:r>
        <w:t>向志彬，林川，王智编著 其他作品：https://www.jiaokey.com/tag/向志彬，林川，王智编著.html</w:t>
      </w:r>
    </w:p>
    <w:p>
      <w:r>
        <w:t>广州：世界图书广东出版公司 出版图书：https://www.jiaokey.com/tag/广州：世界图书广东出版公司.html</w:t>
      </w:r>
    </w:p>
    <w:p>
      <w:r>
        <w:t>关键词搜索：https://www.jiaokey.com/tag/中小学教育新探索丛书  小学生多元智能发展探索.html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