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推手  一家民间智库的战略实践</w:t>
      </w:r>
    </w:p>
    <w:p>
      <w:r>
        <w:rPr>
          <w:rFonts w:ascii="宋体" w:hAnsi="宋体" w:eastAsia="宋体"/>
          <w:sz w:val="24"/>
        </w:rPr>
        <w:t>王志纲工作室著；吴鹏执笔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推手  一家民间智库的战略实践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王志纲工作室著；吴鹏执笔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本书出售、求购地址：https://www.jiaokey.com/book/detail/13226556.html</w:t>
      </w:r>
    </w:p>
    <w:p>
      <w:r>
        <w:t>更多相关图书推荐：https://www.jiaokey.com</w:t>
      </w:r>
    </w:p>
    <w:p>
      <w:r>
        <w:t>王志纲工作室著；吴鹏执笔 其他作品：https://www.jiaokey.com/tag/王志纲工作室著；吴鹏执笔.html</w:t>
      </w:r>
    </w:p>
    <w:p>
      <w:r>
        <w:t>北京大学出版社 出版图书：https://www.jiaokey.com/tag/北京大学出版社.html</w:t>
      </w:r>
    </w:p>
    <w:p>
      <w:r>
        <w:t>关键词搜索：https://www.jiaokey.com/tag/推手  一家民间智库的战略实践.html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