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意大利劳动法与劳资关系  修订2版</w:t>
      </w:r>
    </w:p>
    <w:p>
      <w:r>
        <w:rPr>
          <w:rFonts w:ascii="宋体" w:hAnsi="宋体" w:eastAsia="宋体"/>
          <w:sz w:val="24"/>
        </w:rPr>
        <w:t>（意）T.特雷乌著；刘艺工，刘吉明译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意大利劳动法与劳资关系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（意）T.特雷乌著；刘艺工，刘吉明译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本书出售、求购地址：https://www.jiaokey.com/book/detail/13226475.html</w:t>
      </w:r>
    </w:p>
    <w:p>
      <w:r>
        <w:t>更多相关图书推荐：https://www.jiaokey.com</w:t>
      </w:r>
    </w:p>
    <w:p>
      <w:r>
        <w:t>（意）T.特雷乌著；刘艺工，刘吉明译 其他作品：https://www.jiaokey.com/tag/（意）T.特雷乌著；刘艺工，刘吉明译.html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关键词搜索：https://www.jiaokey.com/tag/意大利劳动法与劳资关系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