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马万祺诗词选粹书画作品集</w:t>
      </w:r>
    </w:p>
    <w:p>
      <w:r>
        <w:rPr>
          <w:rFonts w:ascii="宋体" w:hAnsi="宋体" w:eastAsia="宋体"/>
          <w:sz w:val="24"/>
        </w:rPr>
        <w:t>张锲主编；刘明善，何首巫，杨松生副主编；中国诗书画研究院编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马万祺诗词选粹书画作品集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张锲主编；刘明善，何首巫，杨松生副主编；中国诗书画研究院编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诗歌-作品集-中国-当代-绘画-现代-汉字-书法-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本书出售、求购地址：https://www.jiaokey.com/book/detail/13226292.html</w:t>
      </w:r>
    </w:p>
    <w:p>
      <w:r>
        <w:t>更多相关图书推荐：https://www.jiaokey.com</w:t>
      </w:r>
    </w:p>
    <w:p>
      <w:r>
        <w:t>张锲主编；刘明善，何首巫，杨松生副主编；中国诗书画研究院编 其他作品：https://www.jiaokey.com/tag/张锲主编；刘明善，何首巫，杨松生副主编；中国诗书画研究院编.html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关键词搜索：https://www.jiaokey.com/tag/诗歌-作品集-中国-当代-绘画-现代-汉字-书法-.html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