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书名：典藏张鸣  4  乡村社会权力和文化结构的变迁1903-1953</w:t>
      </w:r>
    </w:p>
    <w:p>
      <w:r>
        <w:t>作者：张鸣著</w:t>
      </w:r>
    </w:p>
    <w:p>
      <w:r>
        <w:t>出版社：西安：陕西人民出版社</w:t>
      </w:r>
    </w:p>
    <w:p>
      <w:r>
        <w:t>出版日期：2013.03</w:t>
      </w:r>
    </w:p>
    <w:p>
      <w:r>
        <w:t>总页数：242</w:t>
      </w:r>
    </w:p>
    <w:p>
      <w:r>
        <w:t>更多请访问教客网: www.jiaokey.com</w:t>
      </w:r>
    </w:p>
    <w:p>
      <w:r>
        <w:t>典藏张鸣  4  乡村社会权力和文化结构的变迁1903-1953 评论地址：https://www.jiaokey.com/book/detail/13225815.html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