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打龙袍  唱词册</w:t>
      </w:r>
    </w:p>
    <w:p>
      <w:r>
        <w:rPr>
          <w:rFonts w:ascii="宋体" w:hAnsi="宋体" w:eastAsia="宋体"/>
          <w:sz w:val="24"/>
        </w:rPr>
        <w:t>肖长华，李多奎，姜妙香等，合唱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打龙袍  唱词册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肖长华，李多奎，姜妙香等，合唱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本书出售、求购地址：https://www.jiaokey.com/book/detail/13224643.html</w:t>
      </w:r>
    </w:p>
    <w:p>
      <w:r>
        <w:t>更多相关图书推荐：https://www.jiaokey.com</w:t>
      </w:r>
    </w:p>
    <w:p>
      <w:r>
        <w:t>肖长华，李多奎，姜妙香等，合唱 其他作品：https://www.jiaokey.com/tag/肖长华，李多奎，姜妙香等，合唱.html</w:t>
      </w:r>
    </w:p>
    <w:p>
      <w:r>
        <w:t>关键词搜索：https://www.jiaokey.com/tag/打龙袍  唱词册.html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