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中药炮制品临床应用指南</w:t>
      </w:r>
    </w:p>
    <w:p>
      <w:r>
        <w:rPr>
          <w:rFonts w:ascii="宋体" w:hAnsi="宋体" w:eastAsia="宋体"/>
          <w:sz w:val="24"/>
        </w:rPr>
        <w:t>刘效栓，舒劲主编；李喜香，黄清杰，高小恒，杨维建副主编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中药炮制品临床应用指南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刘效栓，舒劲主编；李喜香，黄清杰，高小恒，杨维建副主编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本书出售、求购地址：https://www.jiaokey.com/book/detail/13223063.html</w:t>
      </w:r>
    </w:p>
    <w:p>
      <w:r>
        <w:t>更多相关图书推荐：https://www.jiaokey.com</w:t>
      </w:r>
    </w:p>
    <w:p>
      <w:r>
        <w:t>刘效栓，舒劲主编；李喜香，黄清杰，高小恒，杨维建副主编 其他作品：https://www.jiaokey.com/tag/刘效栓，舒劲主编；李喜香，黄清杰，高小恒，杨维建副主编.html</w:t>
      </w:r>
    </w:p>
    <w:p>
      <w:r>
        <w:t>兰州大学出版社 出版图书：https://www.jiaokey.com/tag/兰州大学出版社.html</w:t>
      </w:r>
    </w:p>
    <w:p>
      <w:r>
        <w:t>关键词搜索：https://www.jiaokey.com/tag/中药炮制品临床应用指南.html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