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对价值决定若干逻辑点的精确论证</w:t>
      </w:r>
    </w:p>
    <w:p>
      <w:r>
        <w:rPr>
          <w:rFonts w:ascii="宋体" w:hAnsi="宋体" w:eastAsia="宋体"/>
          <w:sz w:val="24"/>
        </w:rPr>
        <w:t>崔战利著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对价值决定若干逻辑点的精确论证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崔战利著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本书出售、求购地址：https://www.jiaokey.com/book/detail/13222896.html</w:t>
      </w:r>
    </w:p>
    <w:p>
      <w:r>
        <w:t>更多相关图书推荐：https://www.jiaokey.com</w:t>
      </w:r>
    </w:p>
    <w:p>
      <w:r>
        <w:t>崔战利著 其他作品：https://www.jiaokey.com/tag/崔战利著.html</w:t>
      </w:r>
    </w:p>
    <w:p>
      <w:r>
        <w:t>江苏出版总社 出版图书：https://www.jiaokey.com/tag/江苏出版总社.html</w:t>
      </w:r>
    </w:p>
    <w:p>
      <w:r>
        <w:t>关键词搜索：https://www.jiaokey.com/tag/对价值决定若干逻辑点的精确论证.html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