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全日制十年制初中语文  读写训练提要  一、三、五册</w:t>
      </w:r>
    </w:p>
    <w:p>
      <w:r>
        <w:rPr>
          <w:rFonts w:ascii="宋体" w:hAnsi="宋体" w:eastAsia="宋体"/>
          <w:sz w:val="24"/>
        </w:rPr>
        <w:t>广西教育学院教研室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全日制十年制初中语文  读写训练提要  一、三、五册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广西教育学院教研室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本书出售、求购地址：https://www.jiaokey.com/book/detail/13222126.html</w:t>
      </w:r>
    </w:p>
    <w:p>
      <w:r>
        <w:t>更多相关图书推荐：https://www.jiaokey.com</w:t>
      </w:r>
    </w:p>
    <w:p>
      <w:r>
        <w:t>广西教育学院教研室 其他作品：https://www.jiaokey.com/tag/广西教育学院教研室.html</w:t>
      </w:r>
    </w:p>
    <w:p>
      <w:r>
        <w:t>广西教育学院教研室 出版图书：https://www.jiaokey.com/tag/广西教育学院教研室.html</w:t>
      </w:r>
    </w:p>
    <w:p>
      <w:r>
        <w:t>关键词搜索：https://www.jiaokey.com/tag/全日制十年制初中语文  读写训练提要  一、三、五册.html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