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诗与哲学：三位哲学诗人卢克莱修、但丁及歌德</w:t>
      </w:r>
    </w:p>
    <w:p>
      <w:r>
        <w:rPr>
          <w:rFonts w:ascii="宋体" w:hAnsi="宋体" w:eastAsia="宋体"/>
          <w:sz w:val="24"/>
        </w:rPr>
        <w:t>（美）乔治·桑塔亚那著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诗与哲学：三位哲学诗人卢克莱修、但丁及歌德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（美）乔治·桑塔亚那著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本书出售、求购地址：https://www.jiaokey.com/book/detail/13221917.html</w:t>
      </w:r>
    </w:p>
    <w:p>
      <w:r>
        <w:t>更多相关图书推荐：https://www.jiaokey.com</w:t>
      </w:r>
    </w:p>
    <w:p>
      <w:r>
        <w:t>（美）乔治·桑塔亚那著 其他作品：https://www.jiaokey.com/tag/（美）乔治·桑塔亚那著.html</w:t>
      </w:r>
    </w:p>
    <w:p>
      <w:r>
        <w:t>关键词搜索：https://www.jiaokey.com/tag/诗与哲学：三位哲学诗人卢克莱修、但丁及歌德.html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