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零售业改革与发展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本书出售、求购地址：https://www.jiaokey.com/book/detail/13221665.html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关键词搜索：https://www.jiaokey.com/tag/零售业改革与发展.html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