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Structure实例详解</w:t>
      </w:r>
    </w:p>
    <w:p>
      <w:r>
        <w:rPr>
          <w:rFonts w:ascii="宋体" w:hAnsi="宋体" w:eastAsia="宋体"/>
          <w:sz w:val="24"/>
        </w:rPr>
        <w:t>黄亚斌，徐钦主编；杨容，黄杰，文小丽等副主编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Structure实例详解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黄亚斌，徐钦主编；杨容，黄杰，文小丽等副主编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本书出售、求购地址：https://www.jiaokey.com/book/detail/13221625.html</w:t>
      </w:r>
    </w:p>
    <w:p>
      <w:r>
        <w:t>更多相关图书推荐：https://www.jiaokey.com</w:t>
      </w:r>
    </w:p>
    <w:p>
      <w:r>
        <w:t>黄亚斌，徐钦主编；杨容，黄杰，文小丽等副主编 其他作品：https://www.jiaokey.com/tag/黄亚斌，徐钦主编；杨容，黄杰，文小丽等副主编.html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关键词搜索：https://www.jiaokey.com/tag/Autodesk Revit Structure实例详解.html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