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考察宁都、石城手工纸槽之报告</w:t>
      </w:r>
    </w:p>
    <w:p>
      <w:r>
        <w:rPr>
          <w:rFonts w:ascii="宋体" w:hAnsi="宋体" w:eastAsia="宋体"/>
          <w:sz w:val="24"/>
        </w:rPr>
        <w:t>吴培风著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考察宁都、石城手工纸槽之报告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江西省政府建设厅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本书出售、求购地址：https://www.jiaokey.com/book/detail/13220563.html</w:t>
      </w:r>
    </w:p>
    <w:p>
      <w:r>
        <w:t>更多相关图书推荐：https://www.jiaokey.com</w:t>
      </w:r>
    </w:p>
    <w:p>
      <w:r>
        <w:t>吴培风著 其他作品：https://www.jiaokey.com/tag/吴培风著.html</w:t>
      </w:r>
    </w:p>
    <w:p>
      <w:r>
        <w:t>江西省政府建设厅 出版图书：https://www.jiaokey.com/tag/江西省政府建设厅.html</w:t>
      </w:r>
    </w:p>
    <w:p>
      <w:r>
        <w:t>关键词搜索：https://www.jiaokey.com/tag/考察宁都、石城手工纸槽之报告.html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