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京房六十律与钱乐之三百六十律  简明剖析</w:t>
      </w:r>
    </w:p>
    <w:p>
      <w:r>
        <w:rPr>
          <w:rFonts w:ascii="宋体" w:hAnsi="宋体" w:eastAsia="宋体"/>
          <w:sz w:val="24"/>
        </w:rPr>
        <w:t>赵宋光编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京房六十律与钱乐之三百六十律  简明剖析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赵宋光编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中央音乐学院中国音乐研究所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本书出售、求购地址：https://www.jiaokey.com/book/detail/13219901.html</w:t>
      </w:r>
    </w:p>
    <w:p>
      <w:r>
        <w:t>更多相关图书推荐：https://www.jiaokey.com</w:t>
      </w:r>
    </w:p>
    <w:p>
      <w:r>
        <w:t>赵宋光编 其他作品：https://www.jiaokey.com/tag/赵宋光编.html</w:t>
      </w:r>
    </w:p>
    <w:p>
      <w:r>
        <w:t>中央音乐学院中国音乐研究所 出版图书：https://www.jiaokey.com/tag/中央音乐学院中国音乐研究所.html</w:t>
      </w:r>
    </w:p>
    <w:p>
      <w:r>
        <w:t>关键词搜索：https://www.jiaokey.com/tag/京房六十律与钱乐之三百六十律  简明剖析.html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