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  林墉  真取不羁</w:t>
      </w:r>
    </w:p>
    <w:p>
      <w:r>
        <w:t>作者：许晓生，李庆基主编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总页数：81</w:t>
      </w:r>
    </w:p>
    <w:p>
      <w:r>
        <w:t>更多请访问教客网: www.jiaokey.com</w:t>
      </w:r>
    </w:p>
    <w:p>
      <w:r>
        <w:t>当代国画大家作品研究  林墉  真取不羁 评论地址：https://www.jiaokey.com/book/detail/13218552.html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