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岛津ED150L型500毫安X线机电路分析</w:t>
      </w:r>
    </w:p>
    <w:p>
      <w:r>
        <w:rPr>
          <w:rFonts w:ascii="宋体" w:hAnsi="宋体" w:eastAsia="宋体"/>
          <w:sz w:val="24"/>
        </w:rPr>
        <w:t>潘惠恩编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岛津ED150L型500毫安X线机电路分析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潘惠恩编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辽宁省医疗器械研究所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本书出售、求购地址：https://www.jiaokey.com/book/detail/13218108.html</w:t>
      </w:r>
    </w:p>
    <w:p>
      <w:r>
        <w:t>更多相关图书推荐：https://www.jiaokey.com</w:t>
      </w:r>
    </w:p>
    <w:p>
      <w:r>
        <w:t>潘惠恩编 其他作品：https://www.jiaokey.com/tag/潘惠恩编.html</w:t>
      </w:r>
    </w:p>
    <w:p>
      <w:r>
        <w:t>辽宁省医疗器械研究所 出版图书：https://www.jiaokey.com/tag/辽宁省医疗器械研究所.html</w:t>
      </w:r>
    </w:p>
    <w:p>
      <w:r>
        <w:t>关键词搜索：https://www.jiaokey.com/tag/岛津ED150L型500毫安X线机电路分析.html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