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数据库原理及应用实验与上机指导</w:t>
      </w:r>
    </w:p>
    <w:p>
      <w:r>
        <w:rPr>
          <w:rFonts w:ascii="宋体" w:hAnsi="宋体" w:eastAsia="宋体"/>
          <w:sz w:val="24"/>
        </w:rPr>
        <w:t>肖辉辉，段艳明主编；黄艾卿，罗明山，苏安副主编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肖辉辉，段艳明主编；黄艾卿，罗明山，苏安副主编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本书出售、求购地址：https://www.jiaokey.com/book/detail/13218029.html</w:t>
      </w:r>
    </w:p>
    <w:p>
      <w:r>
        <w:t>更多相关图书推荐：https://www.jiaokey.com</w:t>
      </w:r>
    </w:p>
    <w:p>
      <w:r>
        <w:t>肖辉辉，段艳明主编；黄艾卿，罗明山，苏安副主编 其他作品：https://www.jiaokey.com/tag/肖辉辉，段艳明主编；黄艾卿，罗明山，苏安副主编.html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关键词搜索：https://www.jiaokey.com/tag/数据库原理及应用实验与上机指导.html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