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初中英语教案：初二年级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初中英语教案：初二年级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本书出售、求购地址：https://www.jiaokey.com/book/detail/13217145.html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关键词搜索：https://www.jiaokey.com/tag/初中英语教案：初二年级.html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