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世界美如斯</w:t>
      </w:r>
    </w:p>
    <w:p>
      <w:r>
        <w:rPr>
          <w:rFonts w:ascii="宋体" w:hAnsi="宋体" w:eastAsia="宋体"/>
          <w:sz w:val="24"/>
        </w:rPr>
        <w:t>（捷克）雅罗斯拉夫·赛弗尔特著；杨乐云，杨学新，陈韫宁译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世界美如斯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（捷克）雅罗斯拉夫·赛弗尔特著；杨乐云，杨学新，陈韫宁译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本书出售、求购地址：https://www.jiaokey.com/book/detail/13216631.html</w:t>
      </w:r>
    </w:p>
    <w:p>
      <w:r>
        <w:t>更多相关图书推荐：https://www.jiaokey.com</w:t>
      </w:r>
    </w:p>
    <w:p>
      <w:r>
        <w:t>（捷克）雅罗斯拉夫·赛弗尔特著；杨乐云，杨学新，陈韫宁译 其他作品：https://www.jiaokey.com/tag/（捷克）雅罗斯拉夫·赛弗尔特著；杨乐云，杨学新，陈韫宁译.html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世界美如斯.html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