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景观设计学  调查、策略、设计</w:t>
      </w:r>
    </w:p>
    <w:p>
      <w:r>
        <w:rPr>
          <w:rFonts w:ascii="宋体" w:hAnsi="宋体" w:eastAsia="宋体"/>
          <w:sz w:val="24"/>
        </w:rPr>
        <w:t>（美）戴明，（新西兰）斯沃菲尔德著；陈晓宇译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景观设计学  调查、策略、设计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（美）戴明，（新西兰）斯沃菲尔德著；陈晓宇译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本书出售、求购地址：https://www.jiaokey.com/book/detail/13215481.html</w:t>
      </w:r>
    </w:p>
    <w:p>
      <w:r>
        <w:t>更多相关图书推荐：https://www.jiaokey.com</w:t>
      </w:r>
    </w:p>
    <w:p>
      <w:r>
        <w:t>（美）戴明，（新西兰）斯沃菲尔德著；陈晓宇译 其他作品：https://www.jiaokey.com/tag/（美）戴明，（新西兰）斯沃菲尔德著；陈晓宇译.html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关键词搜索：https://www.jiaokey.com/tag/景观设计学  调查、策略、设计.html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