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书名：贫困动态性  理论与实证</w:t>
      </w:r>
    </w:p>
    <w:p>
      <w:r>
        <w:t>作者：吴海涛，丁士军著</w:t>
      </w:r>
    </w:p>
    <w:p>
      <w:r>
        <w:t>出版社：武汉：武汉大学出版社</w:t>
      </w:r>
    </w:p>
    <w:p>
      <w:r>
        <w:t>出版日期：2013.03</w:t>
      </w:r>
    </w:p>
    <w:p>
      <w:r>
        <w:t>总页数：263</w:t>
      </w:r>
    </w:p>
    <w:p>
      <w:r>
        <w:t>更多请访问教客网: www.jiaokey.com</w:t>
      </w:r>
    </w:p>
    <w:p>
      <w:r>
        <w:t>贫困动态性  理论与实证 评论地址：https://www.jiaokey.com/book/detail/13215159.html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