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范氏基本无线电学  下</w:t>
      </w:r>
    </w:p>
    <w:p>
      <w:r>
        <w:rPr>
          <w:rFonts w:ascii="宋体" w:hAnsi="宋体" w:eastAsia="宋体"/>
          <w:sz w:val="24"/>
        </w:rPr>
        <w:t>范凤源编著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范氏基本无线电学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本书出售、求购地址：https://www.jiaokey.com/book/detail/13214944.html</w:t>
      </w:r>
    </w:p>
    <w:p>
      <w:r>
        <w:t>更多相关图书推荐：https://www.jiaokey.com</w:t>
      </w:r>
    </w:p>
    <w:p>
      <w:r>
        <w:t>范凤源编著 其他作品：https://www.jiaokey.com/tag/范凤源编著.html</w:t>
      </w:r>
    </w:p>
    <w:p>
      <w:r>
        <w:t>科学书报社 出版图书：https://www.jiaokey.com/tag/科学书报社.html</w:t>
      </w:r>
    </w:p>
    <w:p>
      <w:r>
        <w:t>关键词搜索：https://www.jiaokey.com/tag/大学丛书  范氏基本无线电学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