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近世内科国药处方集  第6集  泌尿系统病篇  运动系统病篇  新陈代谢病篇  物理系统病篇  中毒系统病篇</w:t>
      </w:r>
    </w:p>
    <w:p>
      <w:r>
        <w:rPr>
          <w:rFonts w:ascii="宋体" w:hAnsi="宋体" w:eastAsia="宋体"/>
          <w:sz w:val="24"/>
        </w:rPr>
        <w:t>叶橘泉撰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近世内科国药处方集  第6集  泌尿系统病篇  运动系统病篇  新陈代谢病篇  物理系统病篇  中毒系统病篇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叶橘泉撰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千顷堂书局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本书出售、求购地址：https://www.jiaokey.com/book/detail/13214713.html</w:t>
      </w:r>
    </w:p>
    <w:p>
      <w:r>
        <w:t>更多相关图书推荐：https://www.jiaokey.com</w:t>
      </w:r>
    </w:p>
    <w:p>
      <w:r>
        <w:t>叶橘泉撰 其他作品：https://www.jiaokey.com/tag/叶橘泉撰.html</w:t>
      </w:r>
    </w:p>
    <w:p>
      <w:r>
        <w:t>千顷堂书局 出版图书：https://www.jiaokey.com/tag/千顷堂书局.html</w:t>
      </w:r>
    </w:p>
    <w:p>
      <w:r>
        <w:t>关键词搜索：https://www.jiaokey.com/tag/近世内科国药处方集  第6集  泌尿系统病篇  运动系统病篇  新陈代谢病篇  物理系统病篇  中毒系统病篇.html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