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书名：川东南  湘鄂西地区构造特征与页岩气勘探潜力</w:t>
      </w:r>
    </w:p>
    <w:p>
      <w:r>
        <w:t>作者：杨飞，叶建中编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总页数：129</w:t>
      </w:r>
    </w:p>
    <w:p>
      <w:r>
        <w:t>更多请访问教客网: www.jiaokey.com</w:t>
      </w:r>
    </w:p>
    <w:p>
      <w:r>
        <w:t>川东南  湘鄂西地区构造特征与页岩气勘探潜力 评论地址：https://www.jiaokey.com/book/detail/13214398.html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