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标题的制作理念与艺术技巧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标题的制作理念与艺术技巧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本书出售、求购地址：https://www.jiaokey.com/book/detail/13213850.html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关键词搜索：https://www.jiaokey.com/tag/标题的制作理念与艺术技巧.html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