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书名：基于住宅选择视角的城市居住空间分异微观机制研究  以杭州市为例</w:t>
      </w:r>
    </w:p>
    <w:p>
      <w:r>
        <w:t>作者：温海珍著</w:t>
      </w:r>
    </w:p>
    <w:p>
      <w:r>
        <w:t>出版社：杭州：浙江大学出版社</w:t>
      </w:r>
    </w:p>
    <w:p>
      <w:r>
        <w:t>出版日期：2012.04</w:t>
      </w:r>
    </w:p>
    <w:p>
      <w:r>
        <w:t>总页数：130</w:t>
      </w:r>
    </w:p>
    <w:p>
      <w:r>
        <w:t>更多请访问教客网: www.jiaokey.com</w:t>
      </w:r>
    </w:p>
    <w:p>
      <w:r>
        <w:t>基于住宅选择视角的城市居住空间分异微观机制研究  以杭州市为例 评论地址：https://www.jiaokey.com/book/detail/13213772.html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